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BC" w:rsidRPr="009F2699" w:rsidRDefault="00DF6DBC" w:rsidP="009F2699">
      <w:pPr>
        <w:pStyle w:val="CM1"/>
        <w:jc w:val="right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0" w:name="_GoBack"/>
      <w:bookmarkEnd w:id="0"/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>Obrazac</w:t>
      </w:r>
      <w:r w:rsidR="00A323CC"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0</w:t>
      </w:r>
      <w:r w:rsidR="003750EA">
        <w:rPr>
          <w:rFonts w:ascii="Tahoma" w:hAnsi="Tahoma" w:cs="Tahoma"/>
          <w:b/>
          <w:bCs/>
          <w:color w:val="000000"/>
          <w:sz w:val="22"/>
          <w:szCs w:val="22"/>
        </w:rPr>
        <w:t>4</w:t>
      </w:r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BF72FC" w:rsidRPr="009F2699">
        <w:rPr>
          <w:rFonts w:ascii="Tahoma" w:hAnsi="Tahoma" w:cs="Tahoma"/>
          <w:b/>
          <w:bCs/>
          <w:color w:val="000000"/>
          <w:sz w:val="22"/>
          <w:szCs w:val="22"/>
        </w:rPr>
        <w:t>/</w:t>
      </w:r>
      <w:r w:rsidR="00C14664">
        <w:rPr>
          <w:rFonts w:ascii="Tahoma" w:hAnsi="Tahoma" w:cs="Tahoma"/>
          <w:b/>
          <w:bCs/>
          <w:color w:val="000000"/>
          <w:sz w:val="22"/>
          <w:szCs w:val="22"/>
        </w:rPr>
        <w:t>1</w:t>
      </w:r>
      <w:r w:rsidR="003750EA">
        <w:rPr>
          <w:rFonts w:ascii="Tahoma" w:hAnsi="Tahoma" w:cs="Tahoma"/>
          <w:b/>
          <w:bCs/>
          <w:color w:val="000000"/>
          <w:sz w:val="22"/>
          <w:szCs w:val="22"/>
        </w:rPr>
        <w:t>8</w:t>
      </w:r>
      <w:r w:rsidR="001C4692"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- </w:t>
      </w:r>
      <w:r w:rsidR="00823BAC">
        <w:rPr>
          <w:rFonts w:ascii="Tahoma" w:hAnsi="Tahoma" w:cs="Tahoma"/>
          <w:b/>
          <w:bCs/>
          <w:color w:val="000000"/>
          <w:sz w:val="22"/>
          <w:szCs w:val="22"/>
        </w:rPr>
        <w:t>3</w:t>
      </w:r>
      <w:r w:rsidRPr="009F2699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:rsidR="006B0833" w:rsidRPr="009F2699" w:rsidRDefault="006B0833" w:rsidP="009F2699">
      <w:pPr>
        <w:pStyle w:val="Default"/>
        <w:jc w:val="right"/>
        <w:rPr>
          <w:rFonts w:ascii="Tahoma" w:hAnsi="Tahoma" w:cs="Tahoma"/>
          <w:sz w:val="22"/>
          <w:szCs w:val="22"/>
        </w:rPr>
      </w:pPr>
    </w:p>
    <w:p w:rsidR="009C746D" w:rsidRDefault="009C746D" w:rsidP="006B0833">
      <w:pPr>
        <w:rPr>
          <w:rFonts w:ascii="Tahoma" w:hAnsi="Tahoma" w:cs="Tahoma"/>
          <w:sz w:val="22"/>
          <w:szCs w:val="22"/>
        </w:rPr>
      </w:pPr>
    </w:p>
    <w:p w:rsidR="009C746D" w:rsidRDefault="009C746D" w:rsidP="006B0833">
      <w:pPr>
        <w:rPr>
          <w:rFonts w:ascii="Tahoma" w:hAnsi="Tahoma" w:cs="Tahoma"/>
          <w:sz w:val="22"/>
          <w:szCs w:val="22"/>
        </w:rPr>
      </w:pPr>
    </w:p>
    <w:p w:rsidR="008C716F" w:rsidRPr="008C716F" w:rsidRDefault="008C716F" w:rsidP="008C716F">
      <w:pPr>
        <w:rPr>
          <w:rFonts w:ascii="Tahoma" w:hAnsi="Tahoma" w:cs="Tahoma"/>
          <w:b/>
          <w:sz w:val="22"/>
          <w:szCs w:val="22"/>
        </w:rPr>
      </w:pPr>
      <w:r w:rsidRPr="008C716F">
        <w:rPr>
          <w:rFonts w:ascii="Tahoma" w:hAnsi="Tahoma" w:cs="Tahoma"/>
          <w:b/>
          <w:sz w:val="22"/>
          <w:szCs w:val="22"/>
        </w:rPr>
        <w:t>Hrvatska komora inženjera građevinarstva</w:t>
      </w:r>
    </w:p>
    <w:p w:rsidR="008C716F" w:rsidRPr="008C716F" w:rsidRDefault="008C716F" w:rsidP="008C716F">
      <w:pPr>
        <w:rPr>
          <w:rFonts w:ascii="Tahoma" w:hAnsi="Tahoma" w:cs="Tahoma"/>
          <w:b/>
          <w:sz w:val="22"/>
          <w:szCs w:val="22"/>
        </w:rPr>
      </w:pPr>
      <w:r w:rsidRPr="008C716F">
        <w:rPr>
          <w:rFonts w:ascii="Tahoma" w:hAnsi="Tahoma" w:cs="Tahoma"/>
          <w:b/>
          <w:sz w:val="22"/>
          <w:szCs w:val="22"/>
        </w:rPr>
        <w:t>Izborno povjerenstvo III Izborne jedinice PO Rijeka</w:t>
      </w:r>
    </w:p>
    <w:p w:rsidR="008C716F" w:rsidRPr="008C716F" w:rsidRDefault="008C716F" w:rsidP="008C716F">
      <w:pPr>
        <w:rPr>
          <w:rFonts w:ascii="Tahoma" w:hAnsi="Tahoma" w:cs="Tahoma"/>
          <w:i/>
          <w:iCs/>
          <w:sz w:val="22"/>
          <w:szCs w:val="22"/>
        </w:rPr>
      </w:pPr>
    </w:p>
    <w:p w:rsidR="008C716F" w:rsidRPr="008C716F" w:rsidRDefault="008C716F" w:rsidP="008C716F">
      <w:pPr>
        <w:rPr>
          <w:rFonts w:ascii="Tahoma" w:hAnsi="Tahoma" w:cs="Tahoma"/>
          <w:sz w:val="22"/>
          <w:szCs w:val="22"/>
        </w:rPr>
      </w:pPr>
      <w:r w:rsidRPr="008C716F">
        <w:rPr>
          <w:rFonts w:ascii="Tahoma" w:hAnsi="Tahoma" w:cs="Tahoma"/>
          <w:sz w:val="22"/>
          <w:szCs w:val="22"/>
        </w:rPr>
        <w:t>KLASA:    180-03/18-01/2</w:t>
      </w:r>
    </w:p>
    <w:p w:rsidR="002E016E" w:rsidRDefault="008C716F" w:rsidP="006B0833">
      <w:pPr>
        <w:rPr>
          <w:rFonts w:ascii="Tahoma" w:hAnsi="Tahoma" w:cs="Tahoma"/>
          <w:sz w:val="22"/>
          <w:szCs w:val="22"/>
        </w:rPr>
      </w:pPr>
      <w:r w:rsidRPr="008C716F">
        <w:rPr>
          <w:rFonts w:ascii="Tahoma" w:hAnsi="Tahoma" w:cs="Tahoma"/>
          <w:sz w:val="22"/>
          <w:szCs w:val="22"/>
        </w:rPr>
        <w:t>URBROJ:  500-00-18-</w:t>
      </w:r>
      <w:r w:rsidR="002E016E">
        <w:rPr>
          <w:rFonts w:ascii="Tahoma" w:hAnsi="Tahoma" w:cs="Tahoma"/>
          <w:sz w:val="22"/>
          <w:szCs w:val="22"/>
        </w:rPr>
        <w:t>2</w:t>
      </w:r>
    </w:p>
    <w:p w:rsidR="00DF6DBC" w:rsidRPr="00DC13E4" w:rsidRDefault="00C14664" w:rsidP="006B083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</w:t>
      </w:r>
    </w:p>
    <w:p w:rsidR="00DF6DBC" w:rsidRPr="009F2699" w:rsidRDefault="00DF6DBC" w:rsidP="006B0833">
      <w:pPr>
        <w:rPr>
          <w:rFonts w:ascii="Tahoma" w:hAnsi="Tahoma" w:cs="Tahoma"/>
          <w:color w:val="000000"/>
          <w:sz w:val="22"/>
          <w:szCs w:val="22"/>
        </w:rPr>
      </w:pPr>
      <w:r w:rsidRPr="009F2699">
        <w:rPr>
          <w:rFonts w:ascii="Tahoma" w:hAnsi="Tahoma" w:cs="Tahoma"/>
          <w:i/>
          <w:iCs/>
          <w:color w:val="000000"/>
          <w:sz w:val="22"/>
          <w:szCs w:val="22"/>
        </w:rPr>
        <w:t xml:space="preserve">(Mjesto i datum) </w:t>
      </w:r>
    </w:p>
    <w:p w:rsidR="00DF6DBC" w:rsidRPr="009F2699" w:rsidRDefault="00DF6DBC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DF6DBC" w:rsidRPr="009F2699" w:rsidRDefault="00DF6DBC">
      <w:pPr>
        <w:pStyle w:val="CM5"/>
        <w:jc w:val="center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b/>
          <w:bCs/>
          <w:sz w:val="22"/>
          <w:szCs w:val="22"/>
        </w:rPr>
        <w:t xml:space="preserve">Z A P I S N I K </w:t>
      </w:r>
    </w:p>
    <w:p w:rsidR="00DF6DBC" w:rsidRPr="009F2699" w:rsidRDefault="00DF6DBC">
      <w:pPr>
        <w:pStyle w:val="CM6"/>
        <w:spacing w:line="276" w:lineRule="atLeast"/>
        <w:jc w:val="both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 xml:space="preserve">Izborno povjerenstvo izborne jedinice u sastavu: </w:t>
      </w:r>
    </w:p>
    <w:p w:rsidR="009C746D" w:rsidRPr="009C746D" w:rsidRDefault="00DF6DBC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1. </w:t>
      </w:r>
      <w:r w:rsidR="0025610D" w:rsidRPr="009F2699">
        <w:rPr>
          <w:rFonts w:ascii="Tahoma" w:hAnsi="Tahoma" w:cs="Tahoma"/>
          <w:color w:val="auto"/>
          <w:sz w:val="22"/>
          <w:szCs w:val="22"/>
        </w:rPr>
        <w:tab/>
      </w:r>
      <w:r w:rsidR="00823BAC">
        <w:rPr>
          <w:rFonts w:ascii="Tahoma" w:hAnsi="Tahoma" w:cs="Tahoma"/>
          <w:color w:val="auto"/>
          <w:sz w:val="22"/>
          <w:szCs w:val="22"/>
        </w:rPr>
        <w:t>Mirko Grošić</w:t>
      </w:r>
      <w:r w:rsidR="009C746D" w:rsidRPr="009C746D">
        <w:rPr>
          <w:rFonts w:ascii="Tahoma" w:hAnsi="Tahoma" w:cs="Tahoma"/>
          <w:color w:val="auto"/>
          <w:sz w:val="22"/>
          <w:szCs w:val="22"/>
        </w:rPr>
        <w:t>, dipl.ing.građ., predsjednik</w:t>
      </w:r>
    </w:p>
    <w:p w:rsidR="009C746D" w:rsidRPr="009C746D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C746D">
        <w:rPr>
          <w:rFonts w:ascii="Tahoma" w:hAnsi="Tahoma" w:cs="Tahoma"/>
          <w:color w:val="auto"/>
          <w:sz w:val="22"/>
          <w:szCs w:val="22"/>
        </w:rPr>
        <w:t>2.</w:t>
      </w:r>
      <w:r w:rsidRPr="009C746D">
        <w:rPr>
          <w:rFonts w:ascii="Tahoma" w:hAnsi="Tahoma" w:cs="Tahoma"/>
          <w:color w:val="auto"/>
          <w:sz w:val="22"/>
          <w:szCs w:val="22"/>
        </w:rPr>
        <w:tab/>
      </w:r>
      <w:r w:rsidR="00823BAC">
        <w:rPr>
          <w:rFonts w:ascii="Tahoma" w:hAnsi="Tahoma" w:cs="Tahoma"/>
          <w:color w:val="auto"/>
          <w:sz w:val="22"/>
          <w:szCs w:val="22"/>
        </w:rPr>
        <w:t>Luka Eškinja</w:t>
      </w:r>
      <w:r w:rsidRPr="009C746D">
        <w:rPr>
          <w:rFonts w:ascii="Tahoma" w:hAnsi="Tahoma" w:cs="Tahoma"/>
          <w:color w:val="auto"/>
          <w:sz w:val="22"/>
          <w:szCs w:val="22"/>
        </w:rPr>
        <w:t>, dipl.ing.građ., član</w:t>
      </w:r>
    </w:p>
    <w:p w:rsidR="00DF6DBC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9C746D">
        <w:rPr>
          <w:rFonts w:ascii="Tahoma" w:hAnsi="Tahoma" w:cs="Tahoma"/>
          <w:color w:val="auto"/>
          <w:sz w:val="22"/>
          <w:szCs w:val="22"/>
        </w:rPr>
        <w:t>3.</w:t>
      </w:r>
      <w:r w:rsidRPr="009C746D">
        <w:rPr>
          <w:rFonts w:ascii="Tahoma" w:hAnsi="Tahoma" w:cs="Tahoma"/>
          <w:color w:val="auto"/>
          <w:sz w:val="22"/>
          <w:szCs w:val="22"/>
        </w:rPr>
        <w:tab/>
      </w:r>
      <w:r w:rsidR="00823BAC">
        <w:rPr>
          <w:rFonts w:ascii="Tahoma" w:hAnsi="Tahoma" w:cs="Tahoma"/>
          <w:color w:val="auto"/>
          <w:sz w:val="22"/>
          <w:szCs w:val="22"/>
        </w:rPr>
        <w:t>Veljko Pevalek</w:t>
      </w:r>
      <w:r w:rsidRPr="009C746D">
        <w:rPr>
          <w:rFonts w:ascii="Tahoma" w:hAnsi="Tahoma" w:cs="Tahoma"/>
          <w:color w:val="auto"/>
          <w:sz w:val="22"/>
          <w:szCs w:val="22"/>
        </w:rPr>
        <w:t>, dipl.ing.građ., član</w:t>
      </w:r>
    </w:p>
    <w:p w:rsidR="009C746D" w:rsidRPr="009F2699" w:rsidRDefault="009C746D" w:rsidP="009C746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DF6DBC" w:rsidRPr="009F2699" w:rsidRDefault="006B0833">
      <w:pPr>
        <w:pStyle w:val="CM4"/>
        <w:spacing w:line="276" w:lineRule="atLeast"/>
        <w:jc w:val="both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 xml:space="preserve">nakon provedenog </w:t>
      </w:r>
      <w:r w:rsidR="007550ED">
        <w:rPr>
          <w:rFonts w:ascii="Tahoma" w:hAnsi="Tahoma" w:cs="Tahoma"/>
          <w:sz w:val="22"/>
          <w:szCs w:val="22"/>
        </w:rPr>
        <w:t>glasanja</w:t>
      </w:r>
      <w:r w:rsidRPr="009F2699">
        <w:rPr>
          <w:rFonts w:ascii="Tahoma" w:hAnsi="Tahoma" w:cs="Tahoma"/>
          <w:sz w:val="22"/>
          <w:szCs w:val="22"/>
        </w:rPr>
        <w:t xml:space="preserve"> </w:t>
      </w:r>
      <w:r w:rsidR="00DF6DBC" w:rsidRPr="009F2699">
        <w:rPr>
          <w:rFonts w:ascii="Tahoma" w:hAnsi="Tahoma" w:cs="Tahoma"/>
          <w:sz w:val="22"/>
          <w:szCs w:val="22"/>
        </w:rPr>
        <w:t xml:space="preserve"> za </w:t>
      </w:r>
      <w:r w:rsidRPr="009F2699">
        <w:rPr>
          <w:rFonts w:ascii="Tahoma" w:hAnsi="Tahoma" w:cs="Tahoma"/>
          <w:sz w:val="22"/>
          <w:szCs w:val="22"/>
        </w:rPr>
        <w:t xml:space="preserve">članove </w:t>
      </w:r>
      <w:r w:rsidR="00DF6DBC" w:rsidRPr="009F2699">
        <w:rPr>
          <w:rFonts w:ascii="Tahoma" w:hAnsi="Tahoma" w:cs="Tahoma"/>
          <w:sz w:val="22"/>
          <w:szCs w:val="22"/>
        </w:rPr>
        <w:t xml:space="preserve"> Skupštine Hrvatske komore </w:t>
      </w:r>
      <w:r w:rsidRPr="009F2699">
        <w:rPr>
          <w:rFonts w:ascii="Tahoma" w:hAnsi="Tahoma" w:cs="Tahoma"/>
          <w:sz w:val="22"/>
          <w:szCs w:val="22"/>
        </w:rPr>
        <w:t xml:space="preserve">inženjera građevinarstva </w:t>
      </w:r>
      <w:r w:rsidR="00DF6DBC" w:rsidRPr="009F2699">
        <w:rPr>
          <w:rFonts w:ascii="Tahoma" w:hAnsi="Tahoma" w:cs="Tahoma"/>
          <w:sz w:val="22"/>
          <w:szCs w:val="22"/>
        </w:rPr>
        <w:t xml:space="preserve">utvrđuje sljedeće: </w:t>
      </w:r>
    </w:p>
    <w:p w:rsidR="003750EA" w:rsidRPr="00AF5C4B" w:rsidRDefault="00DF6DBC" w:rsidP="006B0833">
      <w:pPr>
        <w:pStyle w:val="Default"/>
        <w:spacing w:line="553" w:lineRule="atLeast"/>
        <w:ind w:right="833"/>
        <w:rPr>
          <w:rFonts w:ascii="Tahoma" w:hAnsi="Tahoma" w:cs="Tahoma"/>
          <w:b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>članova Komore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 izborne jedinice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>:</w:t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="007550ED">
        <w:rPr>
          <w:rFonts w:ascii="Tahoma" w:hAnsi="Tahoma" w:cs="Tahoma"/>
          <w:color w:val="auto"/>
          <w:sz w:val="22"/>
          <w:szCs w:val="22"/>
        </w:rPr>
        <w:tab/>
      </w:r>
      <w:r w:rsidR="00AF5C4B" w:rsidRPr="00AF5C4B">
        <w:rPr>
          <w:rFonts w:ascii="Tahoma" w:hAnsi="Tahoma" w:cs="Tahoma"/>
          <w:b/>
          <w:color w:val="auto"/>
          <w:sz w:val="22"/>
          <w:szCs w:val="22"/>
        </w:rPr>
        <w:t>921</w:t>
      </w:r>
    </w:p>
    <w:p w:rsidR="006B0833" w:rsidRPr="009F2699" w:rsidRDefault="00DF6DBC" w:rsidP="006B0833">
      <w:pPr>
        <w:pStyle w:val="Default"/>
        <w:spacing w:line="553" w:lineRule="atLeast"/>
        <w:ind w:right="833"/>
        <w:rPr>
          <w:rFonts w:ascii="Tahoma" w:hAnsi="Tahoma" w:cs="Tahoma"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 xml:space="preserve">kandidata 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 izborne jedinice </w:t>
      </w:r>
      <w:r w:rsidR="006B0833" w:rsidRPr="009F2699">
        <w:rPr>
          <w:rFonts w:ascii="Tahoma" w:hAnsi="Tahoma" w:cs="Tahoma"/>
          <w:color w:val="auto"/>
          <w:sz w:val="22"/>
          <w:szCs w:val="22"/>
        </w:rPr>
        <w:t>u Skupštini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 :</w:t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="007550ED">
        <w:rPr>
          <w:rFonts w:ascii="Tahoma" w:hAnsi="Tahoma" w:cs="Tahoma"/>
          <w:color w:val="auto"/>
          <w:sz w:val="22"/>
          <w:szCs w:val="22"/>
        </w:rPr>
        <w:tab/>
        <w:t xml:space="preserve"> </w:t>
      </w:r>
      <w:r w:rsidR="003750EA">
        <w:rPr>
          <w:rFonts w:ascii="Tahoma" w:hAnsi="Tahoma" w:cs="Tahoma"/>
          <w:b/>
          <w:color w:val="auto"/>
          <w:sz w:val="22"/>
          <w:szCs w:val="22"/>
        </w:rPr>
        <w:t>1</w:t>
      </w:r>
      <w:r w:rsidR="00AF5C4B">
        <w:rPr>
          <w:rFonts w:ascii="Tahoma" w:hAnsi="Tahoma" w:cs="Tahoma"/>
          <w:b/>
          <w:color w:val="auto"/>
          <w:sz w:val="22"/>
          <w:szCs w:val="22"/>
        </w:rPr>
        <w:t>1</w:t>
      </w:r>
      <w:r w:rsidRPr="009C746D">
        <w:rPr>
          <w:rFonts w:ascii="Tahoma" w:hAnsi="Tahoma" w:cs="Tahoma"/>
          <w:b/>
          <w:color w:val="auto"/>
          <w:sz w:val="22"/>
          <w:szCs w:val="22"/>
        </w:rPr>
        <w:t xml:space="preserve"> </w:t>
      </w:r>
    </w:p>
    <w:p w:rsidR="007550ED" w:rsidRPr="00D331BF" w:rsidRDefault="007550ED" w:rsidP="007550ED">
      <w:pPr>
        <w:pStyle w:val="Default"/>
        <w:spacing w:line="553" w:lineRule="atLeast"/>
        <w:ind w:right="833"/>
        <w:rPr>
          <w:rFonts w:ascii="Tahoma" w:hAnsi="Tahoma" w:cs="Tahoma"/>
          <w:b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kandidacijskih lista </w:t>
      </w:r>
      <w:r>
        <w:rPr>
          <w:rFonts w:ascii="Tahoma" w:hAnsi="Tahoma" w:cs="Tahoma"/>
          <w:color w:val="auto"/>
          <w:sz w:val="22"/>
          <w:szCs w:val="22"/>
        </w:rPr>
        <w:t xml:space="preserve">za koje je provedeno glasanje: </w:t>
      </w:r>
      <w:r>
        <w:rPr>
          <w:rFonts w:ascii="Tahoma" w:hAnsi="Tahoma" w:cs="Tahoma"/>
          <w:color w:val="auto"/>
          <w:sz w:val="22"/>
          <w:szCs w:val="22"/>
        </w:rPr>
        <w:tab/>
        <w:t xml:space="preserve">   </w:t>
      </w:r>
    </w:p>
    <w:p w:rsidR="007550ED" w:rsidRPr="009C746D" w:rsidRDefault="007550ED" w:rsidP="007550ED">
      <w:pPr>
        <w:pStyle w:val="Default"/>
        <w:spacing w:line="553" w:lineRule="atLeast"/>
        <w:ind w:right="833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 xml:space="preserve">Broj </w:t>
      </w:r>
      <w:r w:rsidR="00E24EFF">
        <w:rPr>
          <w:rFonts w:ascii="Tahoma" w:hAnsi="Tahoma" w:cs="Tahoma"/>
          <w:color w:val="auto"/>
          <w:sz w:val="22"/>
          <w:szCs w:val="22"/>
        </w:rPr>
        <w:t>zaprimljenih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 glasačkih listića:</w:t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Pr="009F2699">
        <w:rPr>
          <w:rFonts w:ascii="Tahoma" w:hAnsi="Tahoma" w:cs="Tahoma"/>
          <w:color w:val="auto"/>
          <w:sz w:val="22"/>
          <w:szCs w:val="22"/>
        </w:rPr>
        <w:tab/>
      </w:r>
      <w:r w:rsidRPr="009C746D">
        <w:rPr>
          <w:rFonts w:ascii="Tahoma" w:hAnsi="Tahoma" w:cs="Tahoma"/>
          <w:b/>
          <w:color w:val="auto"/>
          <w:sz w:val="22"/>
          <w:szCs w:val="22"/>
        </w:rPr>
        <w:t xml:space="preserve"> </w:t>
      </w:r>
    </w:p>
    <w:p w:rsidR="007550ED" w:rsidRDefault="007550ED" w:rsidP="007550ED">
      <w:pPr>
        <w:pStyle w:val="Default"/>
        <w:spacing w:line="553" w:lineRule="atLeast"/>
        <w:ind w:right="833"/>
        <w:jc w:val="both"/>
        <w:rPr>
          <w:rFonts w:ascii="Tahoma" w:hAnsi="Tahoma" w:cs="Tahoma"/>
          <w:color w:val="auto"/>
          <w:sz w:val="22"/>
          <w:szCs w:val="22"/>
        </w:rPr>
      </w:pPr>
      <w:r w:rsidRPr="009F2699">
        <w:rPr>
          <w:rFonts w:ascii="Tahoma" w:hAnsi="Tahoma" w:cs="Tahoma"/>
          <w:color w:val="auto"/>
          <w:sz w:val="22"/>
          <w:szCs w:val="22"/>
        </w:rPr>
        <w:t>Broj glasačkih listića koji su proglašeni nevažećim</w:t>
      </w:r>
      <w:r w:rsidR="00E24EFF">
        <w:rPr>
          <w:rFonts w:ascii="Tahoma" w:hAnsi="Tahoma" w:cs="Tahoma"/>
          <w:color w:val="auto"/>
          <w:sz w:val="22"/>
          <w:szCs w:val="22"/>
        </w:rPr>
        <w:t>a</w:t>
      </w:r>
      <w:r w:rsidRPr="009F2699">
        <w:rPr>
          <w:rFonts w:ascii="Tahoma" w:hAnsi="Tahoma" w:cs="Tahoma"/>
          <w:color w:val="auto"/>
          <w:sz w:val="22"/>
          <w:szCs w:val="22"/>
        </w:rPr>
        <w:t xml:space="preserve">: </w:t>
      </w:r>
      <w:r w:rsidRPr="009F2699">
        <w:rPr>
          <w:rFonts w:ascii="Tahoma" w:hAnsi="Tahoma" w:cs="Tahoma"/>
          <w:color w:val="auto"/>
          <w:sz w:val="22"/>
          <w:szCs w:val="22"/>
        </w:rPr>
        <w:tab/>
        <w:t xml:space="preserve"> </w:t>
      </w:r>
    </w:p>
    <w:p w:rsidR="007550ED" w:rsidRDefault="007550ED" w:rsidP="007550ED">
      <w:pPr>
        <w:pStyle w:val="Default"/>
        <w:spacing w:line="553" w:lineRule="atLeast"/>
        <w:ind w:right="833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Rezultat glasanja:</w:t>
      </w:r>
    </w:p>
    <w:p w:rsidR="008C716F" w:rsidRDefault="008C716F" w:rsidP="007550ED">
      <w:pPr>
        <w:pStyle w:val="Default"/>
        <w:spacing w:line="553" w:lineRule="atLeast"/>
        <w:ind w:right="833"/>
        <w:jc w:val="both"/>
        <w:rPr>
          <w:rFonts w:ascii="Tahoma" w:hAnsi="Tahoma" w:cs="Tahoma"/>
          <w:b/>
          <w:color w:val="auto"/>
          <w:sz w:val="22"/>
          <w:szCs w:val="22"/>
        </w:rPr>
        <w:sectPr w:rsidR="008C716F" w:rsidSect="000F4742">
          <w:headerReference w:type="even" r:id="rId7"/>
          <w:headerReference w:type="default" r:id="rId8"/>
          <w:headerReference w:type="first" r:id="rId9"/>
          <w:pgSz w:w="12240" w:h="15840"/>
          <w:pgMar w:top="1418" w:right="1418" w:bottom="1418" w:left="1134" w:header="720" w:footer="720" w:gutter="0"/>
          <w:cols w:space="720"/>
          <w:noEndnote/>
          <w:titlePg/>
          <w:docGrid w:linePitch="326"/>
        </w:sectPr>
      </w:pPr>
    </w:p>
    <w:p w:rsidR="007550ED" w:rsidRPr="009C746D" w:rsidRDefault="007550ED" w:rsidP="007550ED">
      <w:pPr>
        <w:pStyle w:val="Default"/>
        <w:spacing w:line="553" w:lineRule="atLeast"/>
        <w:ind w:right="833"/>
        <w:jc w:val="both"/>
        <w:rPr>
          <w:rFonts w:ascii="Tahoma" w:hAnsi="Tahoma" w:cs="Tahoma"/>
          <w:b/>
          <w:color w:val="auto"/>
          <w:sz w:val="22"/>
          <w:szCs w:val="22"/>
        </w:rPr>
      </w:pPr>
    </w:p>
    <w:p w:rsidR="005E6522" w:rsidRDefault="005E6522" w:rsidP="005E6522">
      <w:pPr>
        <w:suppressAutoHyphens/>
        <w:spacing w:line="240" w:lineRule="atLeast"/>
        <w:ind w:left="360"/>
        <w:jc w:val="both"/>
        <w:rPr>
          <w:rFonts w:ascii="Tahoma" w:hAnsi="Tahoma" w:cs="Tahoma"/>
          <w:spacing w:val="-2"/>
          <w:sz w:val="22"/>
          <w:szCs w:val="22"/>
          <w:lang w:eastAsia="en-US"/>
        </w:rPr>
      </w:pPr>
    </w:p>
    <w:p w:rsidR="005E6522" w:rsidRDefault="005E6522" w:rsidP="005E652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Navesti sve  kandidacijske liste za koje se provodi glasanje i broj glasova  koje je svaka od navedenih lista dobila.</w:t>
      </w:r>
    </w:p>
    <w:p w:rsidR="007550ED" w:rsidRPr="009F2699" w:rsidRDefault="007550ED" w:rsidP="00AF5C4B">
      <w:pPr>
        <w:rPr>
          <w:rFonts w:ascii="Tahoma" w:hAnsi="Tahoma" w:cs="Tahoma"/>
          <w:sz w:val="22"/>
          <w:szCs w:val="22"/>
        </w:rPr>
      </w:pPr>
    </w:p>
    <w:p w:rsidR="001C4692" w:rsidRDefault="001C4692" w:rsidP="00DF6DBC">
      <w:pPr>
        <w:rPr>
          <w:rFonts w:ascii="Tahoma" w:hAnsi="Tahoma" w:cs="Tahoma"/>
          <w:sz w:val="22"/>
          <w:szCs w:val="22"/>
        </w:rPr>
      </w:pPr>
    </w:p>
    <w:p w:rsidR="007550ED" w:rsidRDefault="007550ED" w:rsidP="00DF6DBC">
      <w:pPr>
        <w:rPr>
          <w:rFonts w:ascii="Tahoma" w:hAnsi="Tahoma" w:cs="Tahoma"/>
          <w:sz w:val="22"/>
          <w:szCs w:val="22"/>
        </w:rPr>
      </w:pPr>
    </w:p>
    <w:p w:rsidR="007550ED" w:rsidRDefault="007550ED" w:rsidP="00DF6DBC">
      <w:pPr>
        <w:rPr>
          <w:rFonts w:ascii="Tahoma" w:hAnsi="Tahoma" w:cs="Tahoma"/>
          <w:sz w:val="22"/>
          <w:szCs w:val="22"/>
        </w:rPr>
      </w:pPr>
    </w:p>
    <w:p w:rsidR="007550ED" w:rsidRDefault="007550ED" w:rsidP="00DF6DBC">
      <w:pPr>
        <w:rPr>
          <w:rFonts w:ascii="Tahoma" w:hAnsi="Tahoma" w:cs="Tahoma"/>
          <w:sz w:val="22"/>
          <w:szCs w:val="22"/>
        </w:rPr>
      </w:pPr>
    </w:p>
    <w:p w:rsidR="007550ED" w:rsidRPr="009F2699" w:rsidRDefault="007550ED" w:rsidP="00DF6DBC">
      <w:pPr>
        <w:rPr>
          <w:rFonts w:ascii="Tahoma" w:hAnsi="Tahoma" w:cs="Tahoma"/>
          <w:sz w:val="22"/>
          <w:szCs w:val="22"/>
        </w:rPr>
      </w:pPr>
    </w:p>
    <w:p w:rsidR="00DF6DBC" w:rsidRPr="009F2699" w:rsidRDefault="00DF6DBC" w:rsidP="00DF6DBC">
      <w:pPr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Potpis članova Izbornog povjerenstva Područnog odbora</w:t>
      </w:r>
      <w:r w:rsidR="00AF5C4B">
        <w:rPr>
          <w:rFonts w:ascii="Tahoma" w:hAnsi="Tahoma" w:cs="Tahoma"/>
          <w:sz w:val="22"/>
          <w:szCs w:val="22"/>
        </w:rPr>
        <w:t xml:space="preserve"> Rijeka</w:t>
      </w:r>
      <w:r w:rsidRPr="009F2699">
        <w:rPr>
          <w:rFonts w:ascii="Tahoma" w:hAnsi="Tahoma" w:cs="Tahoma"/>
          <w:sz w:val="22"/>
          <w:szCs w:val="22"/>
        </w:rPr>
        <w:t>:</w:t>
      </w:r>
    </w:p>
    <w:p w:rsidR="00DF6DBC" w:rsidRPr="009F2699" w:rsidRDefault="00DF6DBC" w:rsidP="00DF6DBC">
      <w:pPr>
        <w:jc w:val="right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1.__________________________________</w:t>
      </w:r>
    </w:p>
    <w:p w:rsidR="00DF6DBC" w:rsidRPr="009F2699" w:rsidRDefault="00DF6DBC" w:rsidP="00DF6DBC">
      <w:pPr>
        <w:jc w:val="right"/>
        <w:rPr>
          <w:rFonts w:ascii="Tahoma" w:hAnsi="Tahoma" w:cs="Tahoma"/>
          <w:sz w:val="22"/>
          <w:szCs w:val="22"/>
        </w:rPr>
      </w:pPr>
    </w:p>
    <w:p w:rsidR="00DF6DBC" w:rsidRPr="009F2699" w:rsidRDefault="00DF6DBC" w:rsidP="00DF6DBC">
      <w:pPr>
        <w:jc w:val="right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2.__________________________________</w:t>
      </w:r>
    </w:p>
    <w:p w:rsidR="00DF6DBC" w:rsidRPr="009F2699" w:rsidRDefault="00DF6DBC" w:rsidP="00DF6DBC">
      <w:pPr>
        <w:jc w:val="right"/>
        <w:rPr>
          <w:rFonts w:ascii="Tahoma" w:hAnsi="Tahoma" w:cs="Tahoma"/>
          <w:sz w:val="22"/>
          <w:szCs w:val="22"/>
        </w:rPr>
      </w:pPr>
    </w:p>
    <w:p w:rsidR="00DF6DBC" w:rsidRPr="009F2699" w:rsidRDefault="00DF6DBC" w:rsidP="009C746D">
      <w:pPr>
        <w:jc w:val="right"/>
        <w:rPr>
          <w:rFonts w:ascii="Tahoma" w:hAnsi="Tahoma" w:cs="Tahoma"/>
          <w:sz w:val="22"/>
          <w:szCs w:val="22"/>
        </w:rPr>
      </w:pPr>
      <w:r w:rsidRPr="009F2699">
        <w:rPr>
          <w:rFonts w:ascii="Tahoma" w:hAnsi="Tahoma" w:cs="Tahoma"/>
          <w:sz w:val="22"/>
          <w:szCs w:val="22"/>
        </w:rPr>
        <w:t>3.__________________________________</w:t>
      </w:r>
    </w:p>
    <w:sectPr w:rsidR="00DF6DBC" w:rsidRPr="009F2699" w:rsidSect="00BE4EC8">
      <w:pgSz w:w="15840" w:h="12240" w:orient="landscape"/>
      <w:pgMar w:top="1135" w:right="1417" w:bottom="1417" w:left="141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953" w:rsidRDefault="00995953">
      <w:r>
        <w:separator/>
      </w:r>
    </w:p>
  </w:endnote>
  <w:endnote w:type="continuationSeparator" w:id="0">
    <w:p w:rsidR="00995953" w:rsidRDefault="0099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953" w:rsidRDefault="00995953">
      <w:r>
        <w:separator/>
      </w:r>
    </w:p>
  </w:footnote>
  <w:footnote w:type="continuationSeparator" w:id="0">
    <w:p w:rsidR="00995953" w:rsidRDefault="0099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68" w:rsidRDefault="009B6D68" w:rsidP="00DC21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6D68" w:rsidRDefault="009B6D68" w:rsidP="009B6D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68" w:rsidRDefault="009B6D68" w:rsidP="00DC21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6522">
      <w:rPr>
        <w:rStyle w:val="PageNumber"/>
        <w:noProof/>
      </w:rPr>
      <w:t>3</w:t>
    </w:r>
    <w:r>
      <w:rPr>
        <w:rStyle w:val="PageNumber"/>
      </w:rPr>
      <w:fldChar w:fldCharType="end"/>
    </w:r>
  </w:p>
  <w:p w:rsidR="009B6D68" w:rsidRDefault="009B6D68" w:rsidP="009B6D6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742" w:rsidRDefault="000F4742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5E6522">
      <w:rPr>
        <w:noProof/>
      </w:rPr>
      <w:t>2</w:t>
    </w:r>
    <w:r>
      <w:fldChar w:fldCharType="end"/>
    </w:r>
  </w:p>
  <w:p w:rsidR="00BE4EC8" w:rsidRDefault="00BE4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B93D"/>
    <w:multiLevelType w:val="hybridMultilevel"/>
    <w:tmpl w:val="0A3682F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FC"/>
    <w:rsid w:val="00041CA9"/>
    <w:rsid w:val="000553EF"/>
    <w:rsid w:val="000633DE"/>
    <w:rsid w:val="0008253B"/>
    <w:rsid w:val="000838ED"/>
    <w:rsid w:val="000F4742"/>
    <w:rsid w:val="00116125"/>
    <w:rsid w:val="00194F56"/>
    <w:rsid w:val="001C4692"/>
    <w:rsid w:val="001C60F3"/>
    <w:rsid w:val="0023575B"/>
    <w:rsid w:val="0025610D"/>
    <w:rsid w:val="002605C6"/>
    <w:rsid w:val="002711C6"/>
    <w:rsid w:val="002E016E"/>
    <w:rsid w:val="00320381"/>
    <w:rsid w:val="003750EA"/>
    <w:rsid w:val="00554BA6"/>
    <w:rsid w:val="005E6522"/>
    <w:rsid w:val="006243A5"/>
    <w:rsid w:val="006B0833"/>
    <w:rsid w:val="007550ED"/>
    <w:rsid w:val="00764ECB"/>
    <w:rsid w:val="00787784"/>
    <w:rsid w:val="00790CD4"/>
    <w:rsid w:val="007A689C"/>
    <w:rsid w:val="007D5A3E"/>
    <w:rsid w:val="00823BAC"/>
    <w:rsid w:val="008317F1"/>
    <w:rsid w:val="008A169F"/>
    <w:rsid w:val="008A6D43"/>
    <w:rsid w:val="008C716F"/>
    <w:rsid w:val="00943F80"/>
    <w:rsid w:val="00995953"/>
    <w:rsid w:val="009B6D68"/>
    <w:rsid w:val="009C746D"/>
    <w:rsid w:val="009F2699"/>
    <w:rsid w:val="00A147B8"/>
    <w:rsid w:val="00A323CC"/>
    <w:rsid w:val="00A54C83"/>
    <w:rsid w:val="00A91AEA"/>
    <w:rsid w:val="00AF5C4B"/>
    <w:rsid w:val="00BC19D5"/>
    <w:rsid w:val="00BD6974"/>
    <w:rsid w:val="00BE4EC8"/>
    <w:rsid w:val="00BF5AC3"/>
    <w:rsid w:val="00BF72FC"/>
    <w:rsid w:val="00C05687"/>
    <w:rsid w:val="00C14664"/>
    <w:rsid w:val="00C4776B"/>
    <w:rsid w:val="00CA5E8E"/>
    <w:rsid w:val="00CC73B3"/>
    <w:rsid w:val="00D331BF"/>
    <w:rsid w:val="00D7233A"/>
    <w:rsid w:val="00D86FB6"/>
    <w:rsid w:val="00DB0EFC"/>
    <w:rsid w:val="00DC13E4"/>
    <w:rsid w:val="00DC21B8"/>
    <w:rsid w:val="00DE7219"/>
    <w:rsid w:val="00DF6DBC"/>
    <w:rsid w:val="00E24EFF"/>
    <w:rsid w:val="00E9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27E9F6-DF25-4632-B0B4-79C2B2D3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553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650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75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9B6D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x-none" w:eastAsia="hr-HR"/>
    </w:rPr>
  </w:style>
  <w:style w:type="character" w:styleId="PageNumber">
    <w:name w:val="page number"/>
    <w:basedOn w:val="DefaultParagraphFont"/>
    <w:uiPriority w:val="99"/>
    <w:rsid w:val="009B6D68"/>
    <w:rPr>
      <w:rFonts w:cs="Times New Roman"/>
    </w:rPr>
  </w:style>
  <w:style w:type="table" w:styleId="TableGrid">
    <w:name w:val="Table Grid"/>
    <w:basedOn w:val="TableNormal"/>
    <w:uiPriority w:val="39"/>
    <w:rsid w:val="009C746D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F5C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BE4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E4EC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E4E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4EC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Obrazac_zapisnika_izbornih_povjerenstava</vt:lpstr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Obrazac_zapisnika_izbornih_povjerenstava</dc:title>
  <dc:subject/>
  <dc:creator>HSadaric</dc:creator>
  <cp:keywords/>
  <dc:description/>
  <cp:lastModifiedBy>Josip Žlimen</cp:lastModifiedBy>
  <cp:revision>2</cp:revision>
  <cp:lastPrinted>2018-03-07T12:11:00Z</cp:lastPrinted>
  <dcterms:created xsi:type="dcterms:W3CDTF">2018-03-10T07:58:00Z</dcterms:created>
  <dcterms:modified xsi:type="dcterms:W3CDTF">2018-03-10T07:58:00Z</dcterms:modified>
</cp:coreProperties>
</file>