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C" w:rsidRPr="009F2699" w:rsidRDefault="00DF6DBC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>Obrazac</w:t>
      </w:r>
      <w:r w:rsidR="00A323CC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9F2699" w:rsidRPr="009F2699">
        <w:rPr>
          <w:rFonts w:ascii="Tahoma" w:hAnsi="Tahoma" w:cs="Tahoma"/>
          <w:b/>
          <w:bCs/>
          <w:color w:val="000000"/>
          <w:sz w:val="22"/>
          <w:szCs w:val="22"/>
        </w:rPr>
        <w:t>3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9F2699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C14664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A51DAB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0D4C0D">
        <w:rPr>
          <w:rFonts w:ascii="Tahoma" w:hAnsi="Tahoma" w:cs="Tahoma"/>
          <w:b/>
          <w:bCs/>
          <w:color w:val="000000"/>
          <w:sz w:val="22"/>
          <w:szCs w:val="22"/>
        </w:rPr>
        <w:t xml:space="preserve"> - 2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6B0833" w:rsidRPr="009F2699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5456A8" w:rsidRPr="005456A8" w:rsidRDefault="005456A8" w:rsidP="005456A8">
      <w:pPr>
        <w:rPr>
          <w:rFonts w:ascii="Tahoma" w:hAnsi="Tahoma" w:cs="Tahoma"/>
          <w:b/>
          <w:sz w:val="22"/>
          <w:szCs w:val="22"/>
        </w:rPr>
      </w:pPr>
      <w:r w:rsidRPr="005456A8">
        <w:rPr>
          <w:rFonts w:ascii="Tahoma" w:hAnsi="Tahoma" w:cs="Tahoma"/>
          <w:b/>
          <w:sz w:val="22"/>
          <w:szCs w:val="22"/>
        </w:rPr>
        <w:t>Hrvatska komora inženjera građevinarstva</w:t>
      </w:r>
    </w:p>
    <w:p w:rsidR="005456A8" w:rsidRPr="005456A8" w:rsidRDefault="005456A8" w:rsidP="005456A8">
      <w:pPr>
        <w:rPr>
          <w:rFonts w:ascii="Tahoma" w:hAnsi="Tahoma" w:cs="Tahoma"/>
          <w:b/>
          <w:sz w:val="22"/>
          <w:szCs w:val="22"/>
        </w:rPr>
      </w:pPr>
      <w:r w:rsidRPr="005456A8">
        <w:rPr>
          <w:rFonts w:ascii="Tahoma" w:hAnsi="Tahoma" w:cs="Tahoma"/>
          <w:b/>
          <w:sz w:val="22"/>
          <w:szCs w:val="22"/>
        </w:rPr>
        <w:t>Izborno povjerenstvo II. Izborne jedinice  PO Varaždin</w:t>
      </w:r>
    </w:p>
    <w:p w:rsidR="005456A8" w:rsidRPr="005456A8" w:rsidRDefault="005456A8" w:rsidP="005456A8">
      <w:pPr>
        <w:rPr>
          <w:rFonts w:ascii="Tahoma" w:hAnsi="Tahoma" w:cs="Tahoma"/>
          <w:b/>
          <w:i/>
          <w:iCs/>
          <w:sz w:val="22"/>
          <w:szCs w:val="22"/>
        </w:rPr>
      </w:pPr>
    </w:p>
    <w:p w:rsidR="005456A8" w:rsidRPr="005456A8" w:rsidRDefault="005456A8" w:rsidP="005456A8">
      <w:pPr>
        <w:rPr>
          <w:rFonts w:ascii="Tahoma" w:hAnsi="Tahoma" w:cs="Tahoma"/>
          <w:sz w:val="22"/>
          <w:szCs w:val="22"/>
        </w:rPr>
      </w:pPr>
      <w:r w:rsidRPr="005456A8">
        <w:rPr>
          <w:rFonts w:ascii="Tahoma" w:hAnsi="Tahoma" w:cs="Tahoma"/>
          <w:sz w:val="22"/>
          <w:szCs w:val="22"/>
        </w:rPr>
        <w:t>KLASA:    180-02/18-01/2</w:t>
      </w:r>
    </w:p>
    <w:p w:rsidR="005456A8" w:rsidRPr="005456A8" w:rsidRDefault="005456A8" w:rsidP="005456A8">
      <w:pPr>
        <w:rPr>
          <w:rFonts w:ascii="Tahoma" w:hAnsi="Tahoma" w:cs="Tahoma"/>
          <w:sz w:val="22"/>
          <w:szCs w:val="22"/>
        </w:rPr>
      </w:pPr>
      <w:r w:rsidRPr="005456A8">
        <w:rPr>
          <w:rFonts w:ascii="Tahoma" w:hAnsi="Tahoma" w:cs="Tahoma"/>
          <w:sz w:val="22"/>
          <w:szCs w:val="22"/>
        </w:rPr>
        <w:t>URBROJ:  500-00-18-1</w:t>
      </w:r>
    </w:p>
    <w:p w:rsidR="006B0833" w:rsidRPr="009F2699" w:rsidRDefault="006B0833" w:rsidP="006B0833">
      <w:pPr>
        <w:rPr>
          <w:rFonts w:ascii="Tahoma" w:hAnsi="Tahoma" w:cs="Tahoma"/>
          <w:i/>
          <w:iCs/>
          <w:sz w:val="22"/>
          <w:szCs w:val="22"/>
        </w:rPr>
      </w:pPr>
    </w:p>
    <w:p w:rsidR="00DF6DBC" w:rsidRPr="00DC13E4" w:rsidRDefault="00C14664" w:rsidP="006B083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</w:t>
      </w:r>
    </w:p>
    <w:p w:rsidR="00DF6DBC" w:rsidRPr="009F2699" w:rsidRDefault="00DF6DBC" w:rsidP="006B0833">
      <w:pPr>
        <w:rPr>
          <w:rFonts w:ascii="Tahoma" w:hAnsi="Tahoma" w:cs="Tahoma"/>
          <w:color w:val="000000"/>
          <w:sz w:val="22"/>
          <w:szCs w:val="22"/>
        </w:rPr>
      </w:pPr>
      <w:r w:rsidRPr="009F2699">
        <w:rPr>
          <w:rFonts w:ascii="Tahoma" w:hAnsi="Tahoma" w:cs="Tahoma"/>
          <w:i/>
          <w:iCs/>
          <w:color w:val="000000"/>
          <w:sz w:val="22"/>
          <w:szCs w:val="22"/>
        </w:rPr>
        <w:t xml:space="preserve">(Mjesto i datum) </w:t>
      </w:r>
    </w:p>
    <w:p w:rsidR="00DF6DBC" w:rsidRPr="009F2699" w:rsidRDefault="00DF6DB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:rsidR="00DF6DBC" w:rsidRPr="009F2699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:rsidR="00A51DAB" w:rsidRPr="009C746D" w:rsidRDefault="00A51DAB" w:rsidP="00A51DAB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1. 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color w:val="auto"/>
          <w:sz w:val="22"/>
          <w:szCs w:val="22"/>
        </w:rPr>
        <w:t>Jagoda Bistrović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predsjednik</w:t>
      </w:r>
    </w:p>
    <w:p w:rsidR="00A51DAB" w:rsidRPr="009C746D" w:rsidRDefault="00A51DAB" w:rsidP="00A51DAB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2.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color w:val="auto"/>
          <w:sz w:val="22"/>
          <w:szCs w:val="22"/>
        </w:rPr>
        <w:t>Ivan Hrupački,</w:t>
      </w:r>
      <w:r w:rsidRPr="009C746D">
        <w:rPr>
          <w:rFonts w:ascii="Tahoma" w:hAnsi="Tahoma" w:cs="Tahoma"/>
          <w:color w:val="auto"/>
          <w:sz w:val="22"/>
          <w:szCs w:val="22"/>
        </w:rPr>
        <w:t xml:space="preserve"> dipl.ing.građ., član</w:t>
      </w:r>
    </w:p>
    <w:p w:rsidR="00A51DAB" w:rsidRDefault="00A51DAB" w:rsidP="00A51DAB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3.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color w:val="auto"/>
          <w:sz w:val="22"/>
          <w:szCs w:val="22"/>
        </w:rPr>
        <w:t>Robert Tolić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9C746D" w:rsidRPr="009F2699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6B0833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nakon provedenog kandidacijskog postupka </w:t>
      </w:r>
      <w:r w:rsidR="00DF6DBC" w:rsidRPr="009F2699">
        <w:rPr>
          <w:rFonts w:ascii="Tahoma" w:hAnsi="Tahoma" w:cs="Tahoma"/>
          <w:sz w:val="22"/>
          <w:szCs w:val="22"/>
        </w:rPr>
        <w:t xml:space="preserve"> za </w:t>
      </w:r>
      <w:r w:rsidRPr="009F2699">
        <w:rPr>
          <w:rFonts w:ascii="Tahoma" w:hAnsi="Tahoma" w:cs="Tahoma"/>
          <w:sz w:val="22"/>
          <w:szCs w:val="22"/>
        </w:rPr>
        <w:t xml:space="preserve">članove </w:t>
      </w:r>
      <w:r w:rsidR="00DF6DBC" w:rsidRPr="009F2699">
        <w:rPr>
          <w:rFonts w:ascii="Tahoma" w:hAnsi="Tahoma" w:cs="Tahoma"/>
          <w:sz w:val="22"/>
          <w:szCs w:val="22"/>
        </w:rPr>
        <w:t xml:space="preserve"> Skupštine Hrvatske komore </w:t>
      </w:r>
      <w:r w:rsidRPr="009F2699">
        <w:rPr>
          <w:rFonts w:ascii="Tahoma" w:hAnsi="Tahoma" w:cs="Tahoma"/>
          <w:sz w:val="22"/>
          <w:szCs w:val="22"/>
        </w:rPr>
        <w:t xml:space="preserve">inženjera građevinarstva </w:t>
      </w:r>
      <w:r w:rsidR="00DF6DBC" w:rsidRPr="009F2699">
        <w:rPr>
          <w:rFonts w:ascii="Tahoma" w:hAnsi="Tahoma" w:cs="Tahoma"/>
          <w:sz w:val="22"/>
          <w:szCs w:val="22"/>
        </w:rPr>
        <w:t xml:space="preserve">utvrđuje sljedeće rezultate izbora: </w:t>
      </w:r>
    </w:p>
    <w:p w:rsidR="006B0833" w:rsidRPr="009C746D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članova Komore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A51DAB">
        <w:rPr>
          <w:rFonts w:ascii="Tahoma" w:hAnsi="Tahoma" w:cs="Tahoma"/>
          <w:b/>
          <w:color w:val="auto"/>
          <w:sz w:val="22"/>
          <w:szCs w:val="22"/>
        </w:rPr>
        <w:tab/>
        <w:t>662</w:t>
      </w:r>
    </w:p>
    <w:p w:rsidR="006B0833" w:rsidRPr="009F2699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 xml:space="preserve">kandidata 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u Skupštini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A51DAB">
        <w:rPr>
          <w:rFonts w:ascii="Tahoma" w:hAnsi="Tahoma" w:cs="Tahoma"/>
          <w:b/>
          <w:color w:val="auto"/>
          <w:sz w:val="22"/>
          <w:szCs w:val="22"/>
        </w:rPr>
        <w:tab/>
        <w:t xml:space="preserve">   7</w:t>
      </w:r>
    </w:p>
    <w:p w:rsidR="00A51DAB" w:rsidRPr="00D331BF" w:rsidRDefault="00A51DAB" w:rsidP="00A51DAB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kandidacijskih lista </w:t>
      </w:r>
      <w:r>
        <w:rPr>
          <w:rFonts w:ascii="Tahoma" w:hAnsi="Tahoma" w:cs="Tahoma"/>
          <w:color w:val="auto"/>
          <w:sz w:val="22"/>
          <w:szCs w:val="22"/>
        </w:rPr>
        <w:t xml:space="preserve">za koje je provedeno glasanje: </w:t>
      </w:r>
      <w:r>
        <w:rPr>
          <w:rFonts w:ascii="Tahoma" w:hAnsi="Tahoma" w:cs="Tahoma"/>
          <w:color w:val="auto"/>
          <w:sz w:val="22"/>
          <w:szCs w:val="22"/>
        </w:rPr>
        <w:tab/>
        <w:t xml:space="preserve">   </w:t>
      </w:r>
    </w:p>
    <w:p w:rsidR="00A51DAB" w:rsidRPr="009C746D" w:rsidRDefault="00A51DAB" w:rsidP="00A51DAB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575266">
        <w:rPr>
          <w:rFonts w:ascii="Tahoma" w:hAnsi="Tahoma" w:cs="Tahoma"/>
          <w:color w:val="auto"/>
          <w:sz w:val="22"/>
          <w:szCs w:val="22"/>
        </w:rPr>
        <w:t>zaprimljenih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glasačkih listića: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</w:p>
    <w:p w:rsidR="00A51DAB" w:rsidRPr="009C746D" w:rsidRDefault="00A51DAB" w:rsidP="00A51DAB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glasačkih listića koji su proglašeni nevažećim: </w:t>
      </w:r>
      <w:r w:rsidRPr="009F2699">
        <w:rPr>
          <w:rFonts w:ascii="Tahoma" w:hAnsi="Tahoma" w:cs="Tahoma"/>
          <w:color w:val="auto"/>
          <w:sz w:val="22"/>
          <w:szCs w:val="22"/>
        </w:rPr>
        <w:tab/>
        <w:t xml:space="preserve"> </w:t>
      </w:r>
    </w:p>
    <w:p w:rsidR="001C4692" w:rsidRPr="009F2699" w:rsidRDefault="001C4692" w:rsidP="001C4692">
      <w:pPr>
        <w:rPr>
          <w:rFonts w:ascii="Tahoma" w:hAnsi="Tahoma" w:cs="Tahoma"/>
          <w:sz w:val="22"/>
          <w:szCs w:val="22"/>
        </w:rPr>
      </w:pPr>
    </w:p>
    <w:p w:rsidR="009C746D" w:rsidRDefault="009C746D" w:rsidP="005456A8">
      <w:pPr>
        <w:suppressAutoHyphens/>
        <w:spacing w:line="240" w:lineRule="atLeast"/>
        <w:ind w:left="360" w:hanging="360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  <w:r w:rsidRPr="009C746D">
        <w:rPr>
          <w:rFonts w:ascii="Tahoma" w:hAnsi="Tahoma" w:cs="Tahoma"/>
          <w:spacing w:val="-2"/>
          <w:sz w:val="22"/>
          <w:szCs w:val="22"/>
          <w:lang w:eastAsia="en-US"/>
        </w:rPr>
        <w:t>Rezultat glas</w:t>
      </w:r>
      <w:r w:rsidR="00E63E64">
        <w:rPr>
          <w:rFonts w:ascii="Tahoma" w:hAnsi="Tahoma" w:cs="Tahoma"/>
          <w:spacing w:val="-2"/>
          <w:sz w:val="22"/>
          <w:szCs w:val="22"/>
          <w:lang w:eastAsia="en-US"/>
        </w:rPr>
        <w:t>a</w:t>
      </w:r>
      <w:r w:rsidRPr="009C746D">
        <w:rPr>
          <w:rFonts w:ascii="Tahoma" w:hAnsi="Tahoma" w:cs="Tahoma"/>
          <w:spacing w:val="-2"/>
          <w:sz w:val="22"/>
          <w:szCs w:val="22"/>
          <w:lang w:eastAsia="en-US"/>
        </w:rPr>
        <w:t>nja:</w:t>
      </w:r>
    </w:p>
    <w:p w:rsidR="005456A8" w:rsidRDefault="005456A8" w:rsidP="009C746D">
      <w:pPr>
        <w:suppressAutoHyphens/>
        <w:spacing w:line="240" w:lineRule="atLeast"/>
        <w:ind w:left="360"/>
        <w:jc w:val="both"/>
        <w:rPr>
          <w:rFonts w:ascii="Tahoma" w:hAnsi="Tahoma" w:cs="Tahoma"/>
          <w:spacing w:val="-2"/>
          <w:sz w:val="22"/>
          <w:szCs w:val="22"/>
          <w:lang w:eastAsia="en-US"/>
        </w:rPr>
        <w:sectPr w:rsidR="005456A8" w:rsidSect="005456A8">
          <w:headerReference w:type="even" r:id="rId7"/>
          <w:headerReference w:type="default" r:id="rId8"/>
          <w:pgSz w:w="12240" w:h="15840"/>
          <w:pgMar w:top="1418" w:right="1418" w:bottom="1418" w:left="1134" w:header="720" w:footer="720" w:gutter="0"/>
          <w:cols w:space="720"/>
          <w:noEndnote/>
          <w:docGrid w:linePitch="326"/>
        </w:sectPr>
      </w:pPr>
    </w:p>
    <w:p w:rsidR="00E63E64" w:rsidRDefault="00E63E64" w:rsidP="009C746D">
      <w:pPr>
        <w:suppressAutoHyphens/>
        <w:spacing w:line="240" w:lineRule="atLeast"/>
        <w:ind w:left="360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</w:p>
    <w:p w:rsidR="008A1479" w:rsidRDefault="008A1479" w:rsidP="008A147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Navesti sve  kandidacijske liste za koje se provodi glasanje i broj glasova  koje je svaka od navedenih lista dobila.</w:t>
      </w:r>
    </w:p>
    <w:p w:rsidR="001C4692" w:rsidRPr="009F2699" w:rsidRDefault="001C4692" w:rsidP="001C4692">
      <w:pPr>
        <w:rPr>
          <w:rFonts w:ascii="Tahoma" w:hAnsi="Tahoma" w:cs="Tahoma"/>
          <w:sz w:val="22"/>
          <w:szCs w:val="22"/>
        </w:rPr>
      </w:pPr>
    </w:p>
    <w:p w:rsidR="001C4692" w:rsidRPr="009C746D" w:rsidRDefault="001C4692" w:rsidP="009C746D">
      <w:pPr>
        <w:pStyle w:val="Default"/>
        <w:rPr>
          <w:rFonts w:ascii="Tahoma" w:hAnsi="Tahoma" w:cs="Tahoma"/>
          <w:b/>
          <w:sz w:val="22"/>
          <w:szCs w:val="22"/>
        </w:rPr>
      </w:pPr>
    </w:p>
    <w:p w:rsidR="001C4692" w:rsidRPr="009F2699" w:rsidRDefault="001C4692" w:rsidP="00DF6DBC">
      <w:pPr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Potpis članova Izbornog povjerenstva Područnog odbora: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1.__________________________________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2.__________________________________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9C746D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3.__________________________________</w:t>
      </w:r>
    </w:p>
    <w:sectPr w:rsidR="00DF6DBC" w:rsidRPr="009F2699" w:rsidSect="009C746D">
      <w:pgSz w:w="15840" w:h="12240" w:orient="landscape"/>
      <w:pgMar w:top="1135" w:right="141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D44" w:rsidRDefault="00D40D44">
      <w:r>
        <w:separator/>
      </w:r>
    </w:p>
  </w:endnote>
  <w:endnote w:type="continuationSeparator" w:id="0">
    <w:p w:rsidR="00D40D44" w:rsidRDefault="00D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D44" w:rsidRDefault="00D40D44">
      <w:r>
        <w:separator/>
      </w:r>
    </w:p>
  </w:footnote>
  <w:footnote w:type="continuationSeparator" w:id="0">
    <w:p w:rsidR="00D40D44" w:rsidRDefault="00D4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5C0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B93D"/>
    <w:multiLevelType w:val="hybridMultilevel"/>
    <w:tmpl w:val="0A3682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41CA9"/>
    <w:rsid w:val="000633DE"/>
    <w:rsid w:val="00070FA6"/>
    <w:rsid w:val="0008253B"/>
    <w:rsid w:val="000838ED"/>
    <w:rsid w:val="000D4C0D"/>
    <w:rsid w:val="000E6689"/>
    <w:rsid w:val="001142DE"/>
    <w:rsid w:val="001C4692"/>
    <w:rsid w:val="0023575B"/>
    <w:rsid w:val="0025610D"/>
    <w:rsid w:val="002711C6"/>
    <w:rsid w:val="0028209A"/>
    <w:rsid w:val="00320381"/>
    <w:rsid w:val="00406476"/>
    <w:rsid w:val="004D556F"/>
    <w:rsid w:val="005456A8"/>
    <w:rsid w:val="00546B03"/>
    <w:rsid w:val="00554BA6"/>
    <w:rsid w:val="00575266"/>
    <w:rsid w:val="006B0833"/>
    <w:rsid w:val="00764ECB"/>
    <w:rsid w:val="008A1479"/>
    <w:rsid w:val="008A169F"/>
    <w:rsid w:val="00943F80"/>
    <w:rsid w:val="009B6D68"/>
    <w:rsid w:val="009C1D9A"/>
    <w:rsid w:val="009C746D"/>
    <w:rsid w:val="009F2699"/>
    <w:rsid w:val="00A323CC"/>
    <w:rsid w:val="00A51DAB"/>
    <w:rsid w:val="00A54C83"/>
    <w:rsid w:val="00AB5F89"/>
    <w:rsid w:val="00AC0CBB"/>
    <w:rsid w:val="00AD5064"/>
    <w:rsid w:val="00BC19D5"/>
    <w:rsid w:val="00BF5AC3"/>
    <w:rsid w:val="00BF72FC"/>
    <w:rsid w:val="00C05687"/>
    <w:rsid w:val="00C14664"/>
    <w:rsid w:val="00C30968"/>
    <w:rsid w:val="00C4776B"/>
    <w:rsid w:val="00C915C0"/>
    <w:rsid w:val="00CC73B3"/>
    <w:rsid w:val="00D134DC"/>
    <w:rsid w:val="00D331BF"/>
    <w:rsid w:val="00D40D44"/>
    <w:rsid w:val="00D7233A"/>
    <w:rsid w:val="00DC13E4"/>
    <w:rsid w:val="00DC21B8"/>
    <w:rsid w:val="00DF6DBC"/>
    <w:rsid w:val="00E63E64"/>
    <w:rsid w:val="00E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866FB6-1DE2-4A65-B231-BA77592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9B6D68"/>
    <w:rPr>
      <w:rFonts w:cs="Times New Roman"/>
    </w:rPr>
  </w:style>
  <w:style w:type="table" w:styleId="TableGrid">
    <w:name w:val="Table Grid"/>
    <w:basedOn w:val="TableNormal"/>
    <w:uiPriority w:val="39"/>
    <w:rsid w:val="009C746D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70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Obrazac_zapisnika_izbornih_povjerenstava</vt:lpstr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Josip Žlimen</cp:lastModifiedBy>
  <cp:revision>2</cp:revision>
  <cp:lastPrinted>2018-03-07T12:01:00Z</cp:lastPrinted>
  <dcterms:created xsi:type="dcterms:W3CDTF">2018-03-10T07:58:00Z</dcterms:created>
  <dcterms:modified xsi:type="dcterms:W3CDTF">2018-03-10T07:58:00Z</dcterms:modified>
</cp:coreProperties>
</file>